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B6B2" w14:textId="4536AC44" w:rsidR="0058047A" w:rsidRDefault="0058047A" w:rsidP="0058047A">
      <w:pPr>
        <w:rPr>
          <w:rFonts w:ascii="Arial" w:hAnsi="Arial" w:cs="Arial"/>
          <w:b/>
          <w:bCs/>
          <w:sz w:val="24"/>
          <w:szCs w:val="24"/>
        </w:rPr>
      </w:pPr>
      <w:r>
        <w:rPr>
          <w:rFonts w:ascii="Arial" w:hAnsi="Arial" w:cs="Arial"/>
          <w:b/>
          <w:bCs/>
          <w:sz w:val="24"/>
          <w:szCs w:val="24"/>
        </w:rPr>
        <w:t>Blue Light Card - Discount Scheme for Care Workers Workforce in Sheffield</w:t>
      </w:r>
    </w:p>
    <w:p w14:paraId="5FC6AB2C" w14:textId="77777777" w:rsidR="0058047A" w:rsidRDefault="0058047A" w:rsidP="0058047A">
      <w:pPr>
        <w:rPr>
          <w:rFonts w:ascii="Arial" w:hAnsi="Arial" w:cs="Arial"/>
          <w:b/>
          <w:bCs/>
          <w:sz w:val="24"/>
          <w:szCs w:val="24"/>
        </w:rPr>
      </w:pPr>
    </w:p>
    <w:p w14:paraId="43159807" w14:textId="3F6836BF" w:rsidR="0058047A" w:rsidRPr="00847584" w:rsidRDefault="0058047A" w:rsidP="0058047A">
      <w:pPr>
        <w:rPr>
          <w:rFonts w:ascii="Arial" w:hAnsi="Arial" w:cs="Arial"/>
          <w:color w:val="000000"/>
          <w:sz w:val="23"/>
          <w:szCs w:val="23"/>
        </w:rPr>
      </w:pPr>
      <w:r w:rsidRPr="00847584">
        <w:rPr>
          <w:rFonts w:ascii="Arial" w:hAnsi="Arial" w:cs="Arial"/>
          <w:color w:val="000000"/>
          <w:sz w:val="23"/>
          <w:szCs w:val="23"/>
        </w:rPr>
        <w:t>Sheffield City Council want to extend our appreciation and recognition for the dedication and commitment of all the care workers</w:t>
      </w:r>
      <w:r w:rsidR="00635FA5" w:rsidRPr="00847584">
        <w:rPr>
          <w:rFonts w:ascii="Arial" w:hAnsi="Arial" w:cs="Arial"/>
          <w:color w:val="000000"/>
          <w:sz w:val="23"/>
          <w:szCs w:val="23"/>
        </w:rPr>
        <w:t>, including Personal Assistants</w:t>
      </w:r>
      <w:r w:rsidRPr="00847584">
        <w:rPr>
          <w:rFonts w:ascii="Arial" w:hAnsi="Arial" w:cs="Arial"/>
          <w:color w:val="000000"/>
          <w:sz w:val="23"/>
          <w:szCs w:val="23"/>
        </w:rPr>
        <w:t xml:space="preserve"> throughout Sheffield in what has been and continues to be an extremely challenging time. We recognise that </w:t>
      </w:r>
      <w:r w:rsidR="00847584">
        <w:rPr>
          <w:rFonts w:ascii="Arial" w:hAnsi="Arial" w:cs="Arial"/>
          <w:color w:val="000000"/>
          <w:sz w:val="23"/>
          <w:szCs w:val="23"/>
        </w:rPr>
        <w:t>they have</w:t>
      </w:r>
      <w:r w:rsidRPr="00847584">
        <w:rPr>
          <w:rFonts w:ascii="Arial" w:hAnsi="Arial" w:cs="Arial"/>
          <w:color w:val="000000"/>
          <w:sz w:val="23"/>
          <w:szCs w:val="23"/>
        </w:rPr>
        <w:t xml:space="preserve"> ma</w:t>
      </w:r>
      <w:r w:rsidR="00847584">
        <w:rPr>
          <w:rFonts w:ascii="Arial" w:hAnsi="Arial" w:cs="Arial"/>
          <w:color w:val="000000"/>
          <w:sz w:val="23"/>
          <w:szCs w:val="23"/>
        </w:rPr>
        <w:t>de</w:t>
      </w:r>
      <w:r w:rsidRPr="00847584">
        <w:rPr>
          <w:rFonts w:ascii="Arial" w:hAnsi="Arial" w:cs="Arial"/>
          <w:color w:val="000000"/>
          <w:sz w:val="23"/>
          <w:szCs w:val="23"/>
        </w:rPr>
        <w:t xml:space="preserve"> such a positive difference to the quality of life </w:t>
      </w:r>
      <w:r w:rsidR="00847584">
        <w:rPr>
          <w:rFonts w:ascii="Arial" w:hAnsi="Arial" w:cs="Arial"/>
          <w:color w:val="000000"/>
          <w:sz w:val="23"/>
          <w:szCs w:val="23"/>
        </w:rPr>
        <w:t>of</w:t>
      </w:r>
      <w:r w:rsidRPr="00847584">
        <w:rPr>
          <w:rFonts w:ascii="Arial" w:hAnsi="Arial" w:cs="Arial"/>
          <w:color w:val="000000"/>
          <w:sz w:val="23"/>
          <w:szCs w:val="23"/>
        </w:rPr>
        <w:t xml:space="preserve"> the people </w:t>
      </w:r>
      <w:r w:rsidR="006E6382" w:rsidRPr="00847584">
        <w:rPr>
          <w:rFonts w:ascii="Arial" w:hAnsi="Arial" w:cs="Arial"/>
          <w:color w:val="000000"/>
          <w:sz w:val="23"/>
          <w:szCs w:val="23"/>
        </w:rPr>
        <w:t>they support</w:t>
      </w:r>
      <w:r w:rsidRPr="00847584">
        <w:rPr>
          <w:rFonts w:ascii="Arial" w:hAnsi="Arial" w:cs="Arial"/>
          <w:color w:val="000000"/>
          <w:sz w:val="23"/>
          <w:szCs w:val="23"/>
        </w:rPr>
        <w:t>.</w:t>
      </w:r>
    </w:p>
    <w:p w14:paraId="59E0F52B" w14:textId="77777777" w:rsidR="0058047A" w:rsidRDefault="0058047A" w:rsidP="0058047A">
      <w:pPr>
        <w:rPr>
          <w:rFonts w:ascii="Arial" w:hAnsi="Arial" w:cs="Arial"/>
          <w:sz w:val="24"/>
          <w:szCs w:val="24"/>
        </w:rPr>
      </w:pPr>
    </w:p>
    <w:p w14:paraId="466A0D80" w14:textId="215F206B" w:rsidR="006E6382" w:rsidRDefault="006E6382" w:rsidP="006E6382">
      <w:pPr>
        <w:rPr>
          <w:rFonts w:ascii="Arial" w:hAnsi="Arial" w:cs="Arial"/>
          <w:color w:val="000000"/>
          <w:sz w:val="23"/>
          <w:szCs w:val="23"/>
        </w:rPr>
      </w:pPr>
      <w:r>
        <w:rPr>
          <w:rFonts w:ascii="Arial" w:hAnsi="Arial" w:cs="Arial"/>
          <w:color w:val="000000"/>
          <w:sz w:val="23"/>
          <w:szCs w:val="23"/>
        </w:rPr>
        <w:t xml:space="preserve">As part of this recognition </w:t>
      </w:r>
      <w:r w:rsidRPr="006E6382">
        <w:rPr>
          <w:rFonts w:ascii="Arial" w:hAnsi="Arial" w:cs="Arial"/>
          <w:color w:val="000000"/>
          <w:sz w:val="23"/>
          <w:szCs w:val="23"/>
        </w:rPr>
        <w:t xml:space="preserve">Sheffield City Council are providing funding for all Sheffield care workers who sign up to the Blue Light Card before the end of March 2022, at a cost of £4.99 for two years. </w:t>
      </w:r>
      <w:r>
        <w:rPr>
          <w:rFonts w:ascii="Arial" w:hAnsi="Arial" w:cs="Arial"/>
          <w:sz w:val="24"/>
          <w:szCs w:val="24"/>
        </w:rPr>
        <w:t>The initiative is being funded through the Workforce Retention and Recruitment Grant</w:t>
      </w:r>
      <w:r>
        <w:rPr>
          <w:rFonts w:ascii="Arial" w:hAnsi="Arial" w:cs="Arial"/>
          <w:sz w:val="24"/>
          <w:szCs w:val="24"/>
        </w:rPr>
        <w:t>.</w:t>
      </w:r>
    </w:p>
    <w:p w14:paraId="006505CA" w14:textId="77777777" w:rsidR="006E6382" w:rsidRDefault="006E6382" w:rsidP="006E6382">
      <w:pPr>
        <w:rPr>
          <w:rFonts w:ascii="Arial" w:hAnsi="Arial" w:cs="Arial"/>
          <w:color w:val="000000"/>
          <w:sz w:val="23"/>
          <w:szCs w:val="23"/>
        </w:rPr>
      </w:pPr>
    </w:p>
    <w:p w14:paraId="442F9195" w14:textId="0FE3A490" w:rsidR="006E6382" w:rsidRDefault="006E6382" w:rsidP="006E6382">
      <w:pPr>
        <w:rPr>
          <w:rFonts w:ascii="Arial" w:hAnsi="Arial" w:cs="Arial"/>
          <w:sz w:val="24"/>
          <w:szCs w:val="24"/>
        </w:rPr>
      </w:pPr>
      <w:r w:rsidRPr="006E6382">
        <w:rPr>
          <w:rFonts w:ascii="Arial" w:hAnsi="Arial" w:cs="Arial"/>
          <w:color w:val="000000"/>
          <w:sz w:val="23"/>
          <w:szCs w:val="23"/>
        </w:rPr>
        <w:t xml:space="preserve">The </w:t>
      </w:r>
      <w:r w:rsidR="0060798B">
        <w:rPr>
          <w:rFonts w:ascii="Arial" w:hAnsi="Arial" w:cs="Arial"/>
          <w:color w:val="000000"/>
          <w:sz w:val="23"/>
          <w:szCs w:val="23"/>
        </w:rPr>
        <w:t>c</w:t>
      </w:r>
      <w:r w:rsidRPr="006E6382">
        <w:rPr>
          <w:rFonts w:ascii="Arial" w:hAnsi="Arial" w:cs="Arial"/>
          <w:color w:val="000000"/>
          <w:sz w:val="23"/>
          <w:szCs w:val="23"/>
        </w:rPr>
        <w:t>ard is for the exclusive use of health and social care workers and the emergency services. The Blue Light Card enables access</w:t>
      </w:r>
      <w:r w:rsidR="00847584">
        <w:rPr>
          <w:rFonts w:ascii="Arial" w:hAnsi="Arial" w:cs="Arial"/>
          <w:color w:val="000000"/>
          <w:sz w:val="23"/>
          <w:szCs w:val="23"/>
        </w:rPr>
        <w:t xml:space="preserve"> to</w:t>
      </w:r>
      <w:r w:rsidRPr="006E6382">
        <w:rPr>
          <w:rFonts w:ascii="Arial" w:hAnsi="Arial" w:cs="Arial"/>
          <w:color w:val="000000"/>
          <w:sz w:val="23"/>
          <w:szCs w:val="23"/>
        </w:rPr>
        <w:t xml:space="preserve"> a huge range of discounts that can be used both online and in shops, restaurants and cinemas.</w:t>
      </w:r>
    </w:p>
    <w:p w14:paraId="07C7D9DA" w14:textId="77777777" w:rsidR="006E6382" w:rsidRDefault="006E6382" w:rsidP="006E6382">
      <w:pPr>
        <w:rPr>
          <w:rFonts w:ascii="Arial" w:hAnsi="Arial" w:cs="Arial"/>
          <w:sz w:val="24"/>
          <w:szCs w:val="24"/>
        </w:rPr>
      </w:pPr>
    </w:p>
    <w:p w14:paraId="27004C80" w14:textId="7912AC34" w:rsidR="006E6382" w:rsidRDefault="006E3B1B" w:rsidP="006E6382">
      <w:pPr>
        <w:rPr>
          <w:rFonts w:ascii="Arial" w:hAnsi="Arial" w:cs="Arial"/>
          <w:sz w:val="24"/>
          <w:szCs w:val="24"/>
        </w:rPr>
      </w:pPr>
      <w:r>
        <w:rPr>
          <w:rFonts w:ascii="Arial" w:hAnsi="Arial" w:cs="Arial"/>
          <w:sz w:val="24"/>
          <w:szCs w:val="24"/>
        </w:rPr>
        <w:t>We</w:t>
      </w:r>
      <w:r w:rsidR="006E6382">
        <w:rPr>
          <w:rFonts w:ascii="Arial" w:hAnsi="Arial" w:cs="Arial"/>
          <w:sz w:val="24"/>
          <w:szCs w:val="24"/>
        </w:rPr>
        <w:t xml:space="preserve"> would like to pass on this offer to Personal Assistants </w:t>
      </w:r>
      <w:r w:rsidR="006E6382">
        <w:rPr>
          <w:rFonts w:ascii="Arial" w:hAnsi="Arial" w:cs="Arial"/>
          <w:sz w:val="24"/>
          <w:szCs w:val="24"/>
        </w:rPr>
        <w:t xml:space="preserve">as soon as possible, </w:t>
      </w:r>
      <w:r w:rsidR="006E6382">
        <w:rPr>
          <w:rFonts w:ascii="Arial" w:hAnsi="Arial" w:cs="Arial"/>
          <w:sz w:val="24"/>
          <w:szCs w:val="24"/>
        </w:rPr>
        <w:t>so that they can</w:t>
      </w:r>
      <w:r w:rsidR="006E6382">
        <w:rPr>
          <w:rFonts w:ascii="Arial" w:hAnsi="Arial" w:cs="Arial"/>
          <w:sz w:val="24"/>
          <w:szCs w:val="24"/>
        </w:rPr>
        <w:t xml:space="preserve"> take advantage of the discounts available from the Blue Light Card over the festive period.</w:t>
      </w:r>
      <w:r w:rsidR="006E6382" w:rsidRPr="006E6382">
        <w:rPr>
          <w:rFonts w:ascii="Arial" w:hAnsi="Arial" w:cs="Arial"/>
          <w:sz w:val="24"/>
          <w:szCs w:val="24"/>
        </w:rPr>
        <w:t xml:space="preserve"> </w:t>
      </w:r>
      <w:r w:rsidR="006E6382">
        <w:rPr>
          <w:rFonts w:ascii="Arial" w:hAnsi="Arial" w:cs="Arial"/>
          <w:sz w:val="24"/>
          <w:szCs w:val="24"/>
        </w:rPr>
        <w:t xml:space="preserve">Please </w:t>
      </w:r>
      <w:r w:rsidR="00847584">
        <w:rPr>
          <w:rFonts w:ascii="Arial" w:hAnsi="Arial" w:cs="Arial"/>
          <w:sz w:val="24"/>
          <w:szCs w:val="24"/>
        </w:rPr>
        <w:t>pass on</w:t>
      </w:r>
      <w:r w:rsidR="006E6382">
        <w:rPr>
          <w:rFonts w:ascii="Arial" w:hAnsi="Arial" w:cs="Arial"/>
          <w:sz w:val="24"/>
          <w:szCs w:val="24"/>
        </w:rPr>
        <w:t xml:space="preserve"> the attached letter to all </w:t>
      </w:r>
      <w:r w:rsidR="006E6382">
        <w:rPr>
          <w:rFonts w:ascii="Arial" w:hAnsi="Arial" w:cs="Arial"/>
          <w:sz w:val="24"/>
          <w:szCs w:val="24"/>
        </w:rPr>
        <w:t>Personal Assistant</w:t>
      </w:r>
      <w:r w:rsidR="006E6382">
        <w:rPr>
          <w:rFonts w:ascii="Arial" w:hAnsi="Arial" w:cs="Arial"/>
          <w:sz w:val="24"/>
          <w:szCs w:val="24"/>
        </w:rPr>
        <w:t>s</w:t>
      </w:r>
      <w:r>
        <w:rPr>
          <w:rFonts w:ascii="Arial" w:hAnsi="Arial" w:cs="Arial"/>
          <w:sz w:val="24"/>
          <w:szCs w:val="24"/>
        </w:rPr>
        <w:t>.</w:t>
      </w:r>
    </w:p>
    <w:p w14:paraId="40840374" w14:textId="77777777" w:rsidR="006E6382" w:rsidRDefault="006E6382" w:rsidP="006E6382">
      <w:pPr>
        <w:rPr>
          <w:rFonts w:ascii="Arial" w:hAnsi="Arial" w:cs="Arial"/>
          <w:sz w:val="24"/>
          <w:szCs w:val="24"/>
        </w:rPr>
      </w:pPr>
    </w:p>
    <w:p w14:paraId="45070622" w14:textId="758DC84F" w:rsidR="006E6382" w:rsidRDefault="006E6382" w:rsidP="006E6382">
      <w:pPr>
        <w:rPr>
          <w:rFonts w:ascii="Arial" w:hAnsi="Arial" w:cs="Arial"/>
          <w:sz w:val="24"/>
          <w:szCs w:val="24"/>
        </w:rPr>
      </w:pPr>
      <w:r>
        <w:rPr>
          <w:rFonts w:ascii="Arial" w:hAnsi="Arial" w:cs="Arial"/>
          <w:sz w:val="24"/>
          <w:szCs w:val="24"/>
        </w:rPr>
        <w:t>Personal Assistants</w:t>
      </w:r>
      <w:r>
        <w:rPr>
          <w:rFonts w:ascii="Arial" w:hAnsi="Arial" w:cs="Arial"/>
          <w:sz w:val="24"/>
          <w:szCs w:val="24"/>
        </w:rPr>
        <w:t xml:space="preserve"> already in receipt of </w:t>
      </w:r>
      <w:r>
        <w:rPr>
          <w:rFonts w:ascii="Arial" w:hAnsi="Arial" w:cs="Arial"/>
          <w:sz w:val="24"/>
          <w:szCs w:val="24"/>
        </w:rPr>
        <w:t>the</w:t>
      </w:r>
      <w:r>
        <w:rPr>
          <w:rFonts w:ascii="Arial" w:hAnsi="Arial" w:cs="Arial"/>
          <w:sz w:val="24"/>
          <w:szCs w:val="24"/>
        </w:rPr>
        <w:t xml:space="preserve"> </w:t>
      </w:r>
      <w:r w:rsidR="0060798B">
        <w:rPr>
          <w:rFonts w:ascii="Arial" w:hAnsi="Arial" w:cs="Arial"/>
          <w:sz w:val="24"/>
          <w:szCs w:val="24"/>
        </w:rPr>
        <w:t>c</w:t>
      </w:r>
      <w:r>
        <w:rPr>
          <w:rFonts w:ascii="Arial" w:hAnsi="Arial" w:cs="Arial"/>
          <w:sz w:val="24"/>
          <w:szCs w:val="24"/>
        </w:rPr>
        <w:t xml:space="preserve">ard that they have paid for themselves </w:t>
      </w:r>
      <w:r>
        <w:rPr>
          <w:rFonts w:ascii="Arial" w:hAnsi="Arial" w:cs="Arial"/>
          <w:sz w:val="24"/>
          <w:szCs w:val="24"/>
        </w:rPr>
        <w:t xml:space="preserve">are </w:t>
      </w:r>
      <w:r>
        <w:rPr>
          <w:rFonts w:ascii="Arial" w:hAnsi="Arial" w:cs="Arial"/>
          <w:sz w:val="24"/>
          <w:szCs w:val="24"/>
        </w:rPr>
        <w:t xml:space="preserve">also able to claim the £4.99 </w:t>
      </w:r>
      <w:r>
        <w:rPr>
          <w:rFonts w:ascii="Arial" w:hAnsi="Arial" w:cs="Arial"/>
          <w:sz w:val="24"/>
          <w:szCs w:val="24"/>
        </w:rPr>
        <w:t xml:space="preserve">back, </w:t>
      </w:r>
      <w:r>
        <w:rPr>
          <w:rFonts w:ascii="Arial" w:hAnsi="Arial" w:cs="Arial"/>
          <w:sz w:val="24"/>
          <w:szCs w:val="24"/>
        </w:rPr>
        <w:t xml:space="preserve">as communicated in the letter. </w:t>
      </w:r>
    </w:p>
    <w:p w14:paraId="39831CF8" w14:textId="77777777" w:rsidR="006E6382" w:rsidRDefault="006E6382" w:rsidP="006E6382">
      <w:pPr>
        <w:rPr>
          <w:rFonts w:ascii="Arial" w:hAnsi="Arial" w:cs="Arial"/>
          <w:sz w:val="24"/>
          <w:szCs w:val="24"/>
        </w:rPr>
      </w:pPr>
    </w:p>
    <w:p w14:paraId="1624DFE7" w14:textId="71D30F3B" w:rsidR="006E6382" w:rsidRDefault="00371C02" w:rsidP="006E6382">
      <w:pPr>
        <w:rPr>
          <w:rFonts w:ascii="Arial" w:hAnsi="Arial" w:cs="Arial"/>
          <w:sz w:val="24"/>
          <w:szCs w:val="24"/>
        </w:rPr>
      </w:pPr>
      <w:bookmarkStart w:id="0" w:name="_Hlk91071975"/>
      <w:r>
        <w:rPr>
          <w:rFonts w:ascii="Arial" w:hAnsi="Arial" w:cs="Arial"/>
          <w:sz w:val="24"/>
          <w:szCs w:val="24"/>
        </w:rPr>
        <w:t>To make sure Personal Assistants can sign up to the Blue Light Card scheme, they will need a letter to prove they are a key worker. For this, their employer should request a key worker from Disability Sheffield</w:t>
      </w:r>
      <w:r w:rsidR="001D10AA">
        <w:rPr>
          <w:rFonts w:ascii="Arial" w:hAnsi="Arial" w:cs="Arial"/>
          <w:sz w:val="24"/>
          <w:szCs w:val="24"/>
        </w:rPr>
        <w:t xml:space="preserve"> </w:t>
      </w:r>
      <w:hyperlink r:id="rId6" w:history="1">
        <w:r w:rsidR="001D10AA" w:rsidRPr="001D10AA">
          <w:rPr>
            <w:rFonts w:ascii="Arial" w:eastAsia="Arial" w:hAnsi="Arial" w:cs="Arial"/>
            <w:color w:val="0000FF"/>
            <w:sz w:val="24"/>
            <w:szCs w:val="24"/>
            <w:u w:val="single"/>
            <w:lang w:eastAsia="en-GB" w:bidi="en-GB"/>
          </w:rPr>
          <w:t>Disability Sheffield website</w:t>
        </w:r>
      </w:hyperlink>
      <w:r>
        <w:rPr>
          <w:rFonts w:ascii="Arial" w:hAnsi="Arial" w:cs="Arial"/>
          <w:sz w:val="24"/>
          <w:szCs w:val="24"/>
        </w:rPr>
        <w:t xml:space="preserve">. </w:t>
      </w:r>
      <w:r w:rsidR="00847584">
        <w:rPr>
          <w:rFonts w:ascii="Arial" w:hAnsi="Arial" w:cs="Arial"/>
          <w:sz w:val="24"/>
          <w:szCs w:val="24"/>
        </w:rPr>
        <w:t xml:space="preserve">They </w:t>
      </w:r>
      <w:r>
        <w:rPr>
          <w:rFonts w:ascii="Arial" w:hAnsi="Arial" w:cs="Arial"/>
          <w:sz w:val="24"/>
          <w:szCs w:val="24"/>
        </w:rPr>
        <w:t xml:space="preserve">will need to provide </w:t>
      </w:r>
      <w:r w:rsidR="00847584">
        <w:rPr>
          <w:rFonts w:ascii="Arial" w:hAnsi="Arial" w:cs="Arial"/>
          <w:sz w:val="24"/>
          <w:szCs w:val="24"/>
        </w:rPr>
        <w:t>their</w:t>
      </w:r>
      <w:r>
        <w:rPr>
          <w:rFonts w:ascii="Arial" w:hAnsi="Arial" w:cs="Arial"/>
          <w:sz w:val="24"/>
          <w:szCs w:val="24"/>
        </w:rPr>
        <w:t xml:space="preserve"> name and address and the names of </w:t>
      </w:r>
      <w:r w:rsidR="00847584">
        <w:rPr>
          <w:rFonts w:ascii="Arial" w:hAnsi="Arial" w:cs="Arial"/>
          <w:sz w:val="24"/>
          <w:szCs w:val="24"/>
        </w:rPr>
        <w:t>the</w:t>
      </w:r>
      <w:r>
        <w:rPr>
          <w:rFonts w:ascii="Arial" w:hAnsi="Arial" w:cs="Arial"/>
          <w:sz w:val="24"/>
          <w:szCs w:val="24"/>
        </w:rPr>
        <w:t xml:space="preserve"> paid Personal Assistants. If you already have key worker letters, provided by Disability Sheffield then your Personal Assistants can use these. </w:t>
      </w:r>
    </w:p>
    <w:bookmarkEnd w:id="0"/>
    <w:p w14:paraId="4015224C" w14:textId="77777777" w:rsidR="00371C02" w:rsidRDefault="00371C02" w:rsidP="006E6382">
      <w:pPr>
        <w:rPr>
          <w:rFonts w:ascii="Arial" w:hAnsi="Arial" w:cs="Arial"/>
          <w:sz w:val="24"/>
          <w:szCs w:val="24"/>
        </w:rPr>
      </w:pPr>
    </w:p>
    <w:p w14:paraId="693600C0" w14:textId="023D6069" w:rsidR="006E3B1B" w:rsidRDefault="006E3B1B" w:rsidP="006E3B1B">
      <w:pPr>
        <w:pStyle w:val="Default"/>
      </w:pPr>
      <w:r>
        <w:t xml:space="preserve">To apply for the </w:t>
      </w:r>
      <w:r w:rsidRPr="006E3B1B">
        <w:rPr>
          <w:sz w:val="23"/>
          <w:szCs w:val="23"/>
        </w:rPr>
        <w:t xml:space="preserve">Blue Light Card, please click on the link provided for further information </w:t>
      </w:r>
      <w:hyperlink r:id="rId7" w:history="1">
        <w:r w:rsidRPr="006E3B1B">
          <w:rPr>
            <w:rStyle w:val="Hyperlink"/>
            <w:b/>
            <w:bCs/>
            <w:sz w:val="23"/>
            <w:szCs w:val="23"/>
          </w:rPr>
          <w:t>Welcome to Blue Light Card</w:t>
        </w:r>
      </w:hyperlink>
    </w:p>
    <w:p w14:paraId="251A04B5" w14:textId="77777777" w:rsidR="006E3B1B" w:rsidRDefault="006E3B1B" w:rsidP="006E6382">
      <w:pPr>
        <w:rPr>
          <w:rFonts w:ascii="Arial" w:hAnsi="Arial" w:cs="Arial"/>
          <w:sz w:val="24"/>
          <w:szCs w:val="24"/>
        </w:rPr>
      </w:pPr>
    </w:p>
    <w:p w14:paraId="52F6FC1B" w14:textId="37F39480" w:rsidR="00371C02" w:rsidRDefault="006E3B1B" w:rsidP="006E6382">
      <w:pPr>
        <w:rPr>
          <w:rFonts w:ascii="Arial" w:hAnsi="Arial" w:cs="Arial"/>
          <w:sz w:val="24"/>
          <w:szCs w:val="24"/>
        </w:rPr>
      </w:pPr>
      <w:bookmarkStart w:id="1" w:name="_Hlk91071860"/>
      <w:r>
        <w:rPr>
          <w:rFonts w:ascii="Arial" w:hAnsi="Arial" w:cs="Arial"/>
          <w:sz w:val="24"/>
          <w:szCs w:val="24"/>
        </w:rPr>
        <w:t xml:space="preserve">When registering for the </w:t>
      </w:r>
      <w:r w:rsidR="001D10AA">
        <w:rPr>
          <w:rFonts w:ascii="Arial" w:hAnsi="Arial" w:cs="Arial"/>
          <w:sz w:val="24"/>
          <w:szCs w:val="24"/>
        </w:rPr>
        <w:t>c</w:t>
      </w:r>
      <w:r>
        <w:rPr>
          <w:rFonts w:ascii="Arial" w:hAnsi="Arial" w:cs="Arial"/>
          <w:sz w:val="24"/>
          <w:szCs w:val="24"/>
        </w:rPr>
        <w:t>ard, Personal Assistants should follow these steps:</w:t>
      </w:r>
    </w:p>
    <w:p w14:paraId="7B778BA1" w14:textId="3434A77C" w:rsidR="006E3B1B" w:rsidRDefault="006E3B1B" w:rsidP="006E6382">
      <w:pPr>
        <w:rPr>
          <w:rFonts w:ascii="Arial" w:hAnsi="Arial" w:cs="Arial"/>
          <w:sz w:val="24"/>
          <w:szCs w:val="24"/>
        </w:rPr>
      </w:pPr>
    </w:p>
    <w:p w14:paraId="630A0D99" w14:textId="08599FD1" w:rsidR="006E3B1B" w:rsidRDefault="006E3B1B" w:rsidP="006E6382">
      <w:pPr>
        <w:rPr>
          <w:rFonts w:ascii="Arial" w:hAnsi="Arial" w:cs="Arial"/>
          <w:sz w:val="24"/>
          <w:szCs w:val="24"/>
        </w:rPr>
      </w:pPr>
      <w:r>
        <w:rPr>
          <w:rFonts w:ascii="Arial" w:hAnsi="Arial" w:cs="Arial"/>
          <w:sz w:val="24"/>
          <w:szCs w:val="24"/>
        </w:rPr>
        <w:t>From the Blue Light Card ‘Home’ page, click ‘register’</w:t>
      </w:r>
    </w:p>
    <w:p w14:paraId="72A0EF3D" w14:textId="312DB4E8" w:rsidR="006E3B1B" w:rsidRDefault="006E3B1B" w:rsidP="006E6382">
      <w:pPr>
        <w:rPr>
          <w:rFonts w:ascii="Arial" w:hAnsi="Arial" w:cs="Arial"/>
          <w:sz w:val="24"/>
          <w:szCs w:val="24"/>
        </w:rPr>
      </w:pPr>
      <w:r>
        <w:rPr>
          <w:rFonts w:ascii="Arial" w:hAnsi="Arial" w:cs="Arial"/>
          <w:sz w:val="24"/>
          <w:szCs w:val="24"/>
        </w:rPr>
        <w:t xml:space="preserve">In the ‘Your Service’ box, select ‘Social Care’, then </w:t>
      </w:r>
      <w:r w:rsidR="00C26D3C">
        <w:rPr>
          <w:rFonts w:ascii="Arial" w:hAnsi="Arial" w:cs="Arial"/>
          <w:sz w:val="24"/>
          <w:szCs w:val="24"/>
        </w:rPr>
        <w:t xml:space="preserve">click </w:t>
      </w:r>
      <w:r>
        <w:rPr>
          <w:rFonts w:ascii="Arial" w:hAnsi="Arial" w:cs="Arial"/>
          <w:sz w:val="24"/>
          <w:szCs w:val="24"/>
        </w:rPr>
        <w:t xml:space="preserve">next  </w:t>
      </w:r>
    </w:p>
    <w:p w14:paraId="519F7952" w14:textId="17796879" w:rsidR="006E3B1B" w:rsidRDefault="006E3B1B" w:rsidP="006E6382">
      <w:pPr>
        <w:rPr>
          <w:rFonts w:ascii="Arial" w:hAnsi="Arial" w:cs="Arial"/>
          <w:sz w:val="24"/>
          <w:szCs w:val="24"/>
        </w:rPr>
      </w:pPr>
      <w:r>
        <w:rPr>
          <w:rFonts w:ascii="Arial" w:hAnsi="Arial" w:cs="Arial"/>
          <w:sz w:val="24"/>
          <w:szCs w:val="24"/>
        </w:rPr>
        <w:t xml:space="preserve">In the ‘Your Trust / Division box, select ‘Care Company (workforce)’ </w:t>
      </w:r>
    </w:p>
    <w:p w14:paraId="7302B448" w14:textId="01907575" w:rsidR="006E3B1B" w:rsidRDefault="006E3B1B" w:rsidP="006E6382">
      <w:pPr>
        <w:rPr>
          <w:rFonts w:ascii="Arial" w:hAnsi="Arial" w:cs="Arial"/>
          <w:sz w:val="24"/>
          <w:szCs w:val="24"/>
        </w:rPr>
      </w:pPr>
      <w:r>
        <w:rPr>
          <w:rFonts w:ascii="Arial" w:hAnsi="Arial" w:cs="Arial"/>
          <w:sz w:val="24"/>
          <w:szCs w:val="24"/>
        </w:rPr>
        <w:t>In the ‘</w:t>
      </w:r>
      <w:r w:rsidR="00C26D3C">
        <w:rPr>
          <w:rFonts w:ascii="Arial" w:hAnsi="Arial" w:cs="Arial"/>
          <w:sz w:val="24"/>
          <w:szCs w:val="24"/>
        </w:rPr>
        <w:t>You Job Title or Position, type ‘Personal Assistant, then click next</w:t>
      </w:r>
    </w:p>
    <w:p w14:paraId="1DF6CAB2" w14:textId="1564BC7F" w:rsidR="00C26D3C" w:rsidRDefault="00C26D3C" w:rsidP="006E6382">
      <w:pPr>
        <w:rPr>
          <w:rFonts w:ascii="Arial" w:hAnsi="Arial" w:cs="Arial"/>
          <w:sz w:val="24"/>
          <w:szCs w:val="24"/>
        </w:rPr>
      </w:pPr>
      <w:r>
        <w:rPr>
          <w:rFonts w:ascii="Arial" w:hAnsi="Arial" w:cs="Arial"/>
          <w:sz w:val="24"/>
          <w:szCs w:val="24"/>
        </w:rPr>
        <w:t>They then will be able to add their personal details and will be requested to upload their ID badge. For this they should upload the key worker letter.</w:t>
      </w:r>
    </w:p>
    <w:p w14:paraId="10DA9367" w14:textId="77777777" w:rsidR="006E3B1B" w:rsidRDefault="006E3B1B" w:rsidP="006E6382">
      <w:pPr>
        <w:rPr>
          <w:rFonts w:ascii="Arial" w:hAnsi="Arial" w:cs="Arial"/>
          <w:sz w:val="24"/>
          <w:szCs w:val="24"/>
        </w:rPr>
      </w:pPr>
    </w:p>
    <w:p w14:paraId="75FB2F08" w14:textId="1AA668E3" w:rsidR="006E6382" w:rsidRDefault="00C26D3C" w:rsidP="006E6382">
      <w:pPr>
        <w:rPr>
          <w:rFonts w:ascii="Arial" w:hAnsi="Arial" w:cs="Arial"/>
          <w:sz w:val="24"/>
          <w:szCs w:val="24"/>
        </w:rPr>
      </w:pPr>
      <w:r>
        <w:rPr>
          <w:rFonts w:ascii="Arial" w:hAnsi="Arial" w:cs="Arial"/>
          <w:sz w:val="24"/>
          <w:szCs w:val="24"/>
        </w:rPr>
        <w:t>To</w:t>
      </w:r>
      <w:r w:rsidR="006E6382">
        <w:rPr>
          <w:rFonts w:ascii="Arial" w:hAnsi="Arial" w:cs="Arial"/>
          <w:sz w:val="24"/>
          <w:szCs w:val="24"/>
        </w:rPr>
        <w:t xml:space="preserve"> allow </w:t>
      </w:r>
      <w:r>
        <w:rPr>
          <w:rFonts w:ascii="Arial" w:hAnsi="Arial" w:cs="Arial"/>
          <w:sz w:val="24"/>
          <w:szCs w:val="24"/>
        </w:rPr>
        <w:t>Personal Assistants</w:t>
      </w:r>
      <w:r w:rsidR="006E6382">
        <w:rPr>
          <w:rFonts w:ascii="Arial" w:hAnsi="Arial" w:cs="Arial"/>
          <w:sz w:val="24"/>
          <w:szCs w:val="24"/>
        </w:rPr>
        <w:t xml:space="preserve"> to claim the £4.99</w:t>
      </w:r>
      <w:r>
        <w:rPr>
          <w:rFonts w:ascii="Arial" w:hAnsi="Arial" w:cs="Arial"/>
          <w:sz w:val="24"/>
          <w:szCs w:val="24"/>
        </w:rPr>
        <w:t xml:space="preserve">, they will need to forward proof of registration and payment along with their employer’s details to Disability Sheffield. The refund will be made to the Individual Employer in the next Direct Payment. The employer must then forward the refund to their Personal Assistants. </w:t>
      </w:r>
      <w:r w:rsidR="006E6382">
        <w:rPr>
          <w:rFonts w:ascii="Arial" w:hAnsi="Arial" w:cs="Arial"/>
          <w:sz w:val="24"/>
          <w:szCs w:val="24"/>
        </w:rPr>
        <w:t xml:space="preserve"> </w:t>
      </w:r>
    </w:p>
    <w:bookmarkEnd w:id="1"/>
    <w:p w14:paraId="63A18F06" w14:textId="3C0EF5E1" w:rsidR="0058047A" w:rsidRDefault="0058047A" w:rsidP="0058047A">
      <w:pPr>
        <w:rPr>
          <w:rFonts w:ascii="Arial" w:hAnsi="Arial" w:cs="Arial"/>
          <w:sz w:val="24"/>
          <w:szCs w:val="24"/>
        </w:rPr>
      </w:pPr>
    </w:p>
    <w:p w14:paraId="04F226AB" w14:textId="633ADF05" w:rsidR="00D458A9" w:rsidRPr="00C26D3C" w:rsidRDefault="0058047A">
      <w:pPr>
        <w:rPr>
          <w:rFonts w:ascii="Arial" w:hAnsi="Arial" w:cs="Arial"/>
          <w:sz w:val="24"/>
          <w:szCs w:val="24"/>
        </w:rPr>
      </w:pPr>
      <w:r>
        <w:rPr>
          <w:rFonts w:ascii="Arial" w:hAnsi="Arial" w:cs="Arial"/>
          <w:sz w:val="24"/>
          <w:szCs w:val="24"/>
        </w:rPr>
        <w:t xml:space="preserve">As part of </w:t>
      </w:r>
      <w:r w:rsidR="00847584">
        <w:rPr>
          <w:rFonts w:ascii="Arial" w:hAnsi="Arial" w:cs="Arial"/>
          <w:sz w:val="24"/>
          <w:szCs w:val="24"/>
        </w:rPr>
        <w:t>Sheffield City Council’s</w:t>
      </w:r>
      <w:r>
        <w:rPr>
          <w:rFonts w:ascii="Arial" w:hAnsi="Arial" w:cs="Arial"/>
          <w:sz w:val="24"/>
          <w:szCs w:val="24"/>
        </w:rPr>
        <w:t xml:space="preserve"> wider Rewards and Benefits Scheme for Care Workers, we will be launching a Mental Health Wellbeing initiative in January</w:t>
      </w:r>
      <w:r w:rsidR="00847584">
        <w:rPr>
          <w:rFonts w:ascii="Arial" w:hAnsi="Arial" w:cs="Arial"/>
          <w:sz w:val="24"/>
          <w:szCs w:val="24"/>
        </w:rPr>
        <w:t>. Further information will follow in the new year.</w:t>
      </w:r>
    </w:p>
    <w:sectPr w:rsidR="00D458A9" w:rsidRPr="00C26D3C" w:rsidSect="00847584">
      <w:headerReference w:type="default" r:id="rId8"/>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B453" w14:textId="77777777" w:rsidR="00C26D3C" w:rsidRDefault="00C26D3C" w:rsidP="00C26D3C">
      <w:r>
        <w:separator/>
      </w:r>
    </w:p>
  </w:endnote>
  <w:endnote w:type="continuationSeparator" w:id="0">
    <w:p w14:paraId="72E89927" w14:textId="77777777" w:rsidR="00C26D3C" w:rsidRDefault="00C26D3C" w:rsidP="00C2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5D84" w14:textId="77777777" w:rsidR="00C26D3C" w:rsidRDefault="00C26D3C" w:rsidP="00C26D3C">
      <w:r>
        <w:separator/>
      </w:r>
    </w:p>
  </w:footnote>
  <w:footnote w:type="continuationSeparator" w:id="0">
    <w:p w14:paraId="05009904" w14:textId="77777777" w:rsidR="00C26D3C" w:rsidRDefault="00C26D3C" w:rsidP="00C2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8A0A" w14:textId="71CF727A" w:rsidR="00C26D3C" w:rsidRDefault="00C26D3C">
    <w:pPr>
      <w:pStyle w:val="Header"/>
    </w:pPr>
    <w:r>
      <w:rPr>
        <w:noProof/>
        <w:lang w:eastAsia="en-GB"/>
      </w:rPr>
      <w:drawing>
        <wp:anchor distT="0" distB="0" distL="114300" distR="114300" simplePos="0" relativeHeight="251659264" behindDoc="1" locked="0" layoutInCell="1" allowOverlap="1" wp14:anchorId="3E679BD2" wp14:editId="76022965">
          <wp:simplePos x="0" y="0"/>
          <wp:positionH relativeFrom="margin">
            <wp:posOffset>5377815</wp:posOffset>
          </wp:positionH>
          <wp:positionV relativeFrom="paragraph">
            <wp:posOffset>-163830</wp:posOffset>
          </wp:positionV>
          <wp:extent cx="749300" cy="596900"/>
          <wp:effectExtent l="0" t="0" r="0" b="0"/>
          <wp:wrapThrough wrapText="bothSides">
            <wp:wrapPolygon edited="0">
              <wp:start x="0" y="0"/>
              <wp:lineTo x="0" y="20681"/>
              <wp:lineTo x="20868" y="20681"/>
              <wp:lineTo x="20868" y="0"/>
              <wp:lineTo x="0" y="0"/>
            </wp:wrapPolygon>
          </wp:wrapThrough>
          <wp:docPr id="17" name="Picture 17"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A"/>
    <w:rsid w:val="001D10AA"/>
    <w:rsid w:val="00371C02"/>
    <w:rsid w:val="0058047A"/>
    <w:rsid w:val="0060798B"/>
    <w:rsid w:val="00635FA5"/>
    <w:rsid w:val="006E3B1B"/>
    <w:rsid w:val="006E6382"/>
    <w:rsid w:val="00847584"/>
    <w:rsid w:val="00B20249"/>
    <w:rsid w:val="00C26D3C"/>
    <w:rsid w:val="00E0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3682"/>
  <w15:chartTrackingRefBased/>
  <w15:docId w15:val="{475F78F5-BD3B-4ECC-828C-F0FF2B71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4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3B1B"/>
    <w:rPr>
      <w:color w:val="0563C1" w:themeColor="hyperlink"/>
      <w:u w:val="single"/>
    </w:rPr>
  </w:style>
  <w:style w:type="character" w:styleId="UnresolvedMention">
    <w:name w:val="Unresolved Mention"/>
    <w:basedOn w:val="DefaultParagraphFont"/>
    <w:uiPriority w:val="99"/>
    <w:semiHidden/>
    <w:unhideWhenUsed/>
    <w:rsid w:val="006E3B1B"/>
    <w:rPr>
      <w:color w:val="605E5C"/>
      <w:shd w:val="clear" w:color="auto" w:fill="E1DFDD"/>
    </w:rPr>
  </w:style>
  <w:style w:type="paragraph" w:styleId="Header">
    <w:name w:val="header"/>
    <w:basedOn w:val="Normal"/>
    <w:link w:val="HeaderChar"/>
    <w:uiPriority w:val="99"/>
    <w:unhideWhenUsed/>
    <w:rsid w:val="00C26D3C"/>
    <w:pPr>
      <w:tabs>
        <w:tab w:val="center" w:pos="4513"/>
        <w:tab w:val="right" w:pos="9026"/>
      </w:tabs>
    </w:pPr>
  </w:style>
  <w:style w:type="character" w:customStyle="1" w:styleId="HeaderChar">
    <w:name w:val="Header Char"/>
    <w:basedOn w:val="DefaultParagraphFont"/>
    <w:link w:val="Header"/>
    <w:uiPriority w:val="99"/>
    <w:rsid w:val="00C26D3C"/>
    <w:rPr>
      <w:rFonts w:ascii="Calibri" w:hAnsi="Calibri" w:cs="Calibri"/>
    </w:rPr>
  </w:style>
  <w:style w:type="paragraph" w:styleId="Footer">
    <w:name w:val="footer"/>
    <w:basedOn w:val="Normal"/>
    <w:link w:val="FooterChar"/>
    <w:uiPriority w:val="99"/>
    <w:unhideWhenUsed/>
    <w:rsid w:val="00C26D3C"/>
    <w:pPr>
      <w:tabs>
        <w:tab w:val="center" w:pos="4513"/>
        <w:tab w:val="right" w:pos="9026"/>
      </w:tabs>
    </w:pPr>
  </w:style>
  <w:style w:type="character" w:customStyle="1" w:styleId="FooterChar">
    <w:name w:val="Footer Char"/>
    <w:basedOn w:val="DefaultParagraphFont"/>
    <w:link w:val="Footer"/>
    <w:uiPriority w:val="99"/>
    <w:rsid w:val="00C26D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luelightcar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sabilitysheffield.org.uk/coronavirus-information-and-suppo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Gardner</dc:creator>
  <cp:keywords/>
  <dc:description/>
  <cp:lastModifiedBy>Mary Gardner</cp:lastModifiedBy>
  <cp:revision>6</cp:revision>
  <dcterms:created xsi:type="dcterms:W3CDTF">2021-12-22T11:48:00Z</dcterms:created>
  <dcterms:modified xsi:type="dcterms:W3CDTF">2021-12-22T13:34:00Z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2021-12-22T11:53:30Z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2468b7dc-fcbc-49dc-9a8a-6ecb3d7890c9</vt:lpwstr>
  </property>
  <property fmtid="{D5CDD505-2E9C-101B-9397-08002B2CF9AE}" pid="8" name="MSIP_Label_c8588358-c3f1-4695-a290-e2f70d15689d_ContentBits">
    <vt:lpwstr>0</vt:lpwstr>
  </property>
</Properties>
</file>